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942" w:rsidRDefault="0084152C">
      <w:r>
        <w:rPr>
          <w:noProof/>
          <w:lang w:val="en-CA"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81pt;margin-top:-45pt;width:110.25pt;height:33.75pt;z-index:251659264">
            <v:textbox>
              <w:txbxContent>
                <w:p w:rsidR="00DE2200" w:rsidRPr="00D77942" w:rsidRDefault="00DE2200" w:rsidP="00D77942">
                  <w:pPr>
                    <w:jc w:val="center"/>
                    <w:rPr>
                      <w:rFonts w:asciiTheme="minorHAnsi" w:hAnsiTheme="minorHAnsi"/>
                    </w:rPr>
                  </w:pPr>
                  <w:r w:rsidRPr="00D77942">
                    <w:rPr>
                      <w:rFonts w:asciiTheme="minorHAnsi" w:hAnsiTheme="minorHAnsi"/>
                    </w:rPr>
                    <w:t>Faculty of Education</w:t>
                  </w:r>
                </w:p>
                <w:p w:rsidR="00DE2200" w:rsidRPr="00D77942" w:rsidRDefault="00DE2200" w:rsidP="00D77942">
                  <w:pPr>
                    <w:jc w:val="center"/>
                    <w:rPr>
                      <w:rFonts w:asciiTheme="minorHAnsi" w:hAnsiTheme="minorHAnsi"/>
                    </w:rPr>
                  </w:pPr>
                  <w:r w:rsidRPr="00D77942">
                    <w:rPr>
                      <w:rFonts w:asciiTheme="minorHAnsi" w:hAnsiTheme="minorHAnsi"/>
                    </w:rPr>
                    <w:t>Lesson Plan Template</w:t>
                  </w:r>
                </w:p>
              </w:txbxContent>
            </v:textbox>
          </v:shape>
        </w:pict>
      </w:r>
      <w:r w:rsidR="00D77942">
        <w:rPr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-600075</wp:posOffset>
            </wp:positionV>
            <wp:extent cx="1554480" cy="457200"/>
            <wp:effectExtent l="19050" t="0" r="7620" b="0"/>
            <wp:wrapSquare wrapText="bothSides"/>
            <wp:docPr id="2" name="Picture 2" descr="lesson_plan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esson_plan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10080" w:type="dxa"/>
        <w:tblInd w:w="-16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5824"/>
        <w:gridCol w:w="3986"/>
        <w:gridCol w:w="270"/>
      </w:tblGrid>
      <w:tr w:rsidR="00D77942" w:rsidRPr="004E50F4" w:rsidTr="00D77942">
        <w:tc>
          <w:tcPr>
            <w:tcW w:w="5824" w:type="dxa"/>
            <w:tcBorders>
              <w:left w:val="nil"/>
              <w:right w:val="nil"/>
            </w:tcBorders>
          </w:tcPr>
          <w:p w:rsidR="00D77942" w:rsidRPr="004E50F4" w:rsidRDefault="00D77942" w:rsidP="0017351B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Subject / Course:</w:t>
            </w:r>
            <w:r w:rsidR="00A64573" w:rsidRPr="004E50F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</w:t>
            </w:r>
            <w:r w:rsidR="002C4AC1">
              <w:rPr>
                <w:rFonts w:asciiTheme="minorHAnsi" w:hAnsiTheme="minorHAnsi" w:cstheme="minorHAnsi"/>
                <w:sz w:val="22"/>
              </w:rPr>
              <w:t>English Language Arts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4E50F4" w:rsidRDefault="00D77942" w:rsidP="005850E9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TC Name: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 </w:t>
            </w:r>
            <w:r w:rsidR="00CD0BB3" w:rsidRPr="004E50F4">
              <w:rPr>
                <w:rFonts w:asciiTheme="minorHAnsi" w:hAnsiTheme="minorHAnsi" w:cstheme="minorHAnsi"/>
                <w:sz w:val="22"/>
              </w:rPr>
              <w:t>Heather Owen</w:t>
            </w:r>
          </w:p>
        </w:tc>
      </w:tr>
      <w:tr w:rsidR="00D77942" w:rsidRPr="004E50F4" w:rsidTr="00D77942">
        <w:trPr>
          <w:cantSplit/>
        </w:trPr>
        <w:tc>
          <w:tcPr>
            <w:tcW w:w="5824" w:type="dxa"/>
            <w:tcBorders>
              <w:left w:val="nil"/>
              <w:right w:val="nil"/>
            </w:tcBorders>
          </w:tcPr>
          <w:p w:rsidR="00D77942" w:rsidRPr="004E50F4" w:rsidRDefault="00D77942" w:rsidP="005850E9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Grade Level: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 </w:t>
            </w:r>
            <w:r w:rsidR="002C4AC1">
              <w:rPr>
                <w:rFonts w:asciiTheme="minorHAnsi" w:hAnsiTheme="minorHAnsi" w:cstheme="minorHAnsi"/>
                <w:sz w:val="22"/>
              </w:rPr>
              <w:t>8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4E50F4" w:rsidRDefault="00D77942" w:rsidP="0017351B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Date: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</w:t>
            </w:r>
            <w:r w:rsidR="003F44E7">
              <w:rPr>
                <w:rFonts w:asciiTheme="minorHAnsi" w:hAnsiTheme="minorHAnsi" w:cstheme="minorHAnsi"/>
                <w:sz w:val="22"/>
              </w:rPr>
              <w:t xml:space="preserve">October </w:t>
            </w:r>
            <w:r w:rsidR="00B71A8B">
              <w:rPr>
                <w:rFonts w:asciiTheme="minorHAnsi" w:hAnsiTheme="minorHAnsi" w:cstheme="minorHAnsi"/>
                <w:sz w:val="22"/>
              </w:rPr>
              <w:t>27</w:t>
            </w:r>
            <w:r w:rsidR="0006405F">
              <w:rPr>
                <w:rFonts w:asciiTheme="minorHAnsi" w:hAnsiTheme="minorHAnsi" w:cstheme="minorHAnsi"/>
                <w:sz w:val="22"/>
              </w:rPr>
              <w:t>, 2010</w:t>
            </w:r>
          </w:p>
        </w:tc>
      </w:tr>
      <w:tr w:rsidR="00D77942" w:rsidRPr="004E50F4" w:rsidTr="00D77942">
        <w:tc>
          <w:tcPr>
            <w:tcW w:w="5824" w:type="dxa"/>
            <w:tcBorders>
              <w:left w:val="nil"/>
              <w:right w:val="nil"/>
            </w:tcBorders>
          </w:tcPr>
          <w:p w:rsidR="00D77942" w:rsidRPr="004E50F4" w:rsidRDefault="00D77942" w:rsidP="00963F76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Topic: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   </w:t>
            </w:r>
            <w:r w:rsidR="003D3D7C">
              <w:rPr>
                <w:rFonts w:asciiTheme="minorHAnsi" w:hAnsiTheme="minorHAnsi" w:cstheme="minorHAnsi"/>
                <w:sz w:val="22"/>
              </w:rPr>
              <w:t>Paragraph Assignment (</w:t>
            </w:r>
            <w:r w:rsidR="00963F76">
              <w:rPr>
                <w:rFonts w:asciiTheme="minorHAnsi" w:hAnsiTheme="minorHAnsi" w:cstheme="minorHAnsi"/>
                <w:sz w:val="22"/>
              </w:rPr>
              <w:t>Descriptive</w:t>
            </w:r>
            <w:r w:rsidR="002C4AC1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4E50F4" w:rsidRDefault="008151BF" w:rsidP="0017351B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Length</w:t>
            </w:r>
            <w:r w:rsidR="00D77942" w:rsidRPr="004E50F4">
              <w:rPr>
                <w:rFonts w:asciiTheme="minorHAnsi" w:hAnsiTheme="minorHAnsi" w:cstheme="minorHAnsi"/>
                <w:b/>
                <w:sz w:val="22"/>
              </w:rPr>
              <w:t xml:space="preserve"> of Class:</w:t>
            </w:r>
            <w:r w:rsidR="00D77942" w:rsidRPr="004E50F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06405F">
              <w:rPr>
                <w:rFonts w:asciiTheme="minorHAnsi" w:hAnsiTheme="minorHAnsi" w:cstheme="minorHAnsi"/>
                <w:sz w:val="22"/>
              </w:rPr>
              <w:t>40-45 min</w:t>
            </w:r>
          </w:p>
        </w:tc>
      </w:tr>
      <w:tr w:rsidR="00D77942" w:rsidRPr="004E50F4" w:rsidTr="00D77942">
        <w:tc>
          <w:tcPr>
            <w:tcW w:w="5824" w:type="dxa"/>
            <w:tcBorders>
              <w:left w:val="nil"/>
              <w:right w:val="nil"/>
            </w:tcBorders>
          </w:tcPr>
          <w:p w:rsidR="00D77942" w:rsidRPr="004E50F4" w:rsidRDefault="00D77942" w:rsidP="0017351B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AT Name: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  </w:t>
            </w:r>
            <w:r w:rsidR="002C4AC1">
              <w:rPr>
                <w:rFonts w:asciiTheme="minorHAnsi" w:hAnsiTheme="minorHAnsi" w:cstheme="minorHAnsi"/>
                <w:sz w:val="22"/>
              </w:rPr>
              <w:t>Sandra Seeney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4E50F4" w:rsidRDefault="00D77942" w:rsidP="0017351B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Room # / Location: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  </w:t>
            </w:r>
            <w:r w:rsidR="0006405F">
              <w:rPr>
                <w:rFonts w:asciiTheme="minorHAnsi" w:hAnsiTheme="minorHAnsi" w:cstheme="minorHAnsi"/>
                <w:sz w:val="22"/>
              </w:rPr>
              <w:t>2</w:t>
            </w:r>
            <w:r w:rsidR="003F44E7">
              <w:rPr>
                <w:rFonts w:asciiTheme="minorHAnsi" w:hAnsiTheme="minorHAnsi" w:cstheme="minorHAnsi"/>
                <w:sz w:val="22"/>
              </w:rPr>
              <w:t>02</w:t>
            </w:r>
          </w:p>
        </w:tc>
      </w:tr>
      <w:tr w:rsidR="00D77942" w:rsidRPr="004E50F4" w:rsidTr="003B0E09">
        <w:tc>
          <w:tcPr>
            <w:tcW w:w="9810" w:type="dxa"/>
            <w:gridSpan w:val="2"/>
            <w:tcBorders>
              <w:left w:val="nil"/>
              <w:right w:val="nil"/>
            </w:tcBorders>
          </w:tcPr>
          <w:p w:rsidR="00D77942" w:rsidRPr="004E50F4" w:rsidRDefault="00D77942" w:rsidP="005850E9">
            <w:pPr>
              <w:rPr>
                <w:rFonts w:asciiTheme="minorHAnsi" w:hAnsiTheme="minorHAnsi" w:cstheme="minorHAnsi"/>
                <w:b/>
                <w:sz w:val="22"/>
              </w:rPr>
            </w:pPr>
          </w:p>
          <w:p w:rsidR="00D77942" w:rsidRPr="004E50F4" w:rsidRDefault="00D77942" w:rsidP="003B0E09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1.  </w:t>
            </w:r>
            <w:r w:rsidR="003B0E09"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Curriculum </w:t>
            </w:r>
            <w:r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>Expectation</w:t>
            </w:r>
            <w:r w:rsidR="003B0E09"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>(</w:t>
            </w:r>
            <w:r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>s</w:t>
            </w:r>
            <w:r w:rsidR="003B0E09"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>)</w:t>
            </w:r>
            <w:r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and </w:t>
            </w:r>
            <w:r w:rsidR="003B0E09"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>Goal(s) for the Lesson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D77942" w:rsidRPr="004E50F4" w:rsidRDefault="00D77942" w:rsidP="005850E9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D77942" w:rsidRPr="004E50F4" w:rsidTr="005850E9"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D77942" w:rsidRPr="004E50F4" w:rsidRDefault="00D77942" w:rsidP="00D77942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Expectations</w:t>
            </w:r>
            <w:r w:rsidRPr="004E50F4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8379A7">
              <w:rPr>
                <w:rFonts w:asciiTheme="minorHAnsi" w:hAnsiTheme="minorHAnsi" w:cstheme="minorHAnsi"/>
                <w:sz w:val="22"/>
                <w:szCs w:val="22"/>
              </w:rPr>
              <w:t xml:space="preserve"> (Curriculum Documents: English, 2006)</w:t>
            </w:r>
          </w:p>
          <w:p w:rsidR="00F76B44" w:rsidRPr="004E50F4" w:rsidRDefault="00F76B44" w:rsidP="00F76B44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Style w:val="TableGrid"/>
              <w:tblW w:w="9841" w:type="dxa"/>
              <w:tblInd w:w="67" w:type="dxa"/>
              <w:tblLayout w:type="fixed"/>
              <w:tblLook w:val="04A0"/>
            </w:tblPr>
            <w:tblGrid>
              <w:gridCol w:w="9841"/>
            </w:tblGrid>
            <w:tr w:rsidR="00F76B44" w:rsidRPr="004E50F4" w:rsidTr="005D2AED">
              <w:trPr>
                <w:trHeight w:val="638"/>
              </w:trPr>
              <w:tc>
                <w:tcPr>
                  <w:tcW w:w="9841" w:type="dxa"/>
                </w:tcPr>
                <w:p w:rsidR="00046576" w:rsidRDefault="005D2AED" w:rsidP="00046576">
                  <w:pPr>
                    <w:autoSpaceDE w:val="0"/>
                    <w:autoSpaceDN w:val="0"/>
                    <w:adjustRightInd w:val="0"/>
                    <w:rPr>
                      <w:rFonts w:asciiTheme="minorHAnsi" w:eastAsiaTheme="minorHAnsi" w:hAnsiTheme="minorHAnsi" w:cstheme="minorHAnsi"/>
                      <w:sz w:val="22"/>
                      <w:szCs w:val="22"/>
                      <w:lang w:val="en-CA"/>
                    </w:rPr>
                  </w:pPr>
                  <w:r>
                    <w:rPr>
                      <w:rFonts w:asciiTheme="minorHAnsi" w:eastAsiaTheme="minorHAnsi" w:hAnsiTheme="minorHAnsi" w:cstheme="minorHAnsi"/>
                      <w:b/>
                      <w:sz w:val="22"/>
                      <w:szCs w:val="22"/>
                      <w:lang w:val="en-CA"/>
                    </w:rPr>
                    <w:t xml:space="preserve">2.3 </w:t>
                  </w:r>
                  <w:r>
                    <w:rPr>
                      <w:rFonts w:asciiTheme="minorHAnsi" w:eastAsiaTheme="minorHAnsi" w:hAnsiTheme="minorHAnsi" w:cstheme="minorHAnsi"/>
                      <w:sz w:val="22"/>
                      <w:szCs w:val="22"/>
                      <w:lang w:val="en-CA"/>
                    </w:rPr>
                    <w:t xml:space="preserve">regularly use vivid and/ or figurative language and innovative expressions in their writing </w:t>
                  </w:r>
                </w:p>
                <w:p w:rsidR="005D2AED" w:rsidRPr="005D2AED" w:rsidRDefault="005D2AED" w:rsidP="00046576">
                  <w:pPr>
                    <w:autoSpaceDE w:val="0"/>
                    <w:autoSpaceDN w:val="0"/>
                    <w:adjustRightInd w:val="0"/>
                    <w:rPr>
                      <w:rFonts w:asciiTheme="minorHAnsi" w:eastAsiaTheme="minorHAnsi" w:hAnsiTheme="minorHAnsi" w:cstheme="minorHAnsi"/>
                      <w:sz w:val="22"/>
                      <w:szCs w:val="22"/>
                      <w:lang w:val="en-CA"/>
                    </w:rPr>
                  </w:pPr>
                  <w:r>
                    <w:rPr>
                      <w:rFonts w:asciiTheme="minorHAnsi" w:eastAsiaTheme="minorHAnsi" w:hAnsiTheme="minorHAnsi" w:cstheme="minorHAnsi"/>
                      <w:b/>
                      <w:sz w:val="22"/>
                      <w:szCs w:val="22"/>
                      <w:lang w:val="en-CA"/>
                    </w:rPr>
                    <w:t xml:space="preserve">2.4 </w:t>
                  </w:r>
                  <w:r>
                    <w:rPr>
                      <w:rFonts w:asciiTheme="minorHAnsi" w:eastAsiaTheme="minorHAnsi" w:hAnsiTheme="minorHAnsi" w:cstheme="minorHAnsi"/>
                      <w:sz w:val="22"/>
                      <w:szCs w:val="22"/>
                      <w:lang w:val="en-CA"/>
                    </w:rPr>
                    <w:t xml:space="preserve"> vary sentence types and structures for different purposes</w:t>
                  </w:r>
                </w:p>
              </w:tc>
            </w:tr>
          </w:tbl>
          <w:p w:rsidR="00D77942" w:rsidRPr="004E50F4" w:rsidRDefault="00D77942" w:rsidP="005850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77942" w:rsidRPr="004E50F4" w:rsidTr="005850E9"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D77942" w:rsidRPr="004E50F4" w:rsidRDefault="00D77942" w:rsidP="001A12D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Goal</w:t>
            </w:r>
            <w:r w:rsidR="001A12D9"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(s)</w:t>
            </w: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for the lesson: </w:t>
            </w:r>
          </w:p>
          <w:p w:rsidR="00F76B44" w:rsidRPr="004E50F4" w:rsidRDefault="00F76B44" w:rsidP="00F76B44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Style w:val="TableGrid"/>
              <w:tblW w:w="9872" w:type="dxa"/>
              <w:tblInd w:w="67" w:type="dxa"/>
              <w:tblLayout w:type="fixed"/>
              <w:tblLook w:val="04A0"/>
            </w:tblPr>
            <w:tblGrid>
              <w:gridCol w:w="9872"/>
            </w:tblGrid>
            <w:tr w:rsidR="00F76B44" w:rsidRPr="004E50F4" w:rsidTr="00CC368F">
              <w:trPr>
                <w:trHeight w:val="840"/>
              </w:trPr>
              <w:tc>
                <w:tcPr>
                  <w:tcW w:w="9872" w:type="dxa"/>
                </w:tcPr>
                <w:p w:rsidR="0003152B" w:rsidRDefault="00383CCC" w:rsidP="00AF3C7F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Be able to follow instructions</w:t>
                  </w:r>
                </w:p>
                <w:p w:rsidR="00383CCC" w:rsidRDefault="00383CCC" w:rsidP="00AF3C7F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Give detailed instructions to a peer</w:t>
                  </w:r>
                </w:p>
                <w:p w:rsidR="00383CCC" w:rsidRDefault="00383CCC" w:rsidP="00AF3C7F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Write an </w:t>
                  </w:r>
                  <w:r w:rsidR="00963F76">
                    <w:rPr>
                      <w:rFonts w:asciiTheme="minorHAnsi" w:hAnsiTheme="minorHAnsi" w:cstheme="minorHAnsi"/>
                      <w:sz w:val="22"/>
                      <w:szCs w:val="22"/>
                    </w:rPr>
                    <w:t>descriptive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paragraph</w:t>
                  </w:r>
                </w:p>
                <w:p w:rsidR="00383CCC" w:rsidRPr="004E50F4" w:rsidRDefault="00383CCC" w:rsidP="00AF3C7F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Draw a picture that reflects the instructions</w:t>
                  </w:r>
                </w:p>
              </w:tc>
            </w:tr>
          </w:tbl>
          <w:p w:rsidR="001A12D9" w:rsidRPr="004E50F4" w:rsidRDefault="001A12D9" w:rsidP="00F76B4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361EC" w:rsidRPr="004E50F4" w:rsidTr="005850E9"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FA6B40" w:rsidRDefault="00FA6B40" w:rsidP="001361E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1361EC" w:rsidRPr="004E50F4" w:rsidRDefault="001361EC" w:rsidP="001361EC">
            <w:pPr>
              <w:rPr>
                <w:rFonts w:asciiTheme="minorHAnsi" w:hAnsiTheme="minorHAnsi" w:cstheme="minorHAnsi"/>
                <w:b/>
              </w:rPr>
            </w:pPr>
            <w:r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>2. Preassessment and Accommodations/Modifications</w:t>
            </w:r>
          </w:p>
        </w:tc>
      </w:tr>
      <w:tr w:rsidR="001361EC" w:rsidRPr="004E50F4" w:rsidTr="005850E9"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505234" w:rsidRPr="004E50F4" w:rsidRDefault="00505234" w:rsidP="001361E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tbl>
            <w:tblPr>
              <w:tblW w:w="99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764"/>
              <w:gridCol w:w="5203"/>
            </w:tblGrid>
            <w:tr w:rsidR="00505234" w:rsidRPr="004E50F4" w:rsidTr="00F76B44">
              <w:tc>
                <w:tcPr>
                  <w:tcW w:w="4764" w:type="dxa"/>
                </w:tcPr>
                <w:p w:rsidR="00505234" w:rsidRPr="004E50F4" w:rsidRDefault="00505234" w:rsidP="008F4D93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Preassessment:</w:t>
                  </w:r>
                  <w:r w:rsidR="0054163A"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5203" w:type="dxa"/>
                </w:tcPr>
                <w:p w:rsidR="00505234" w:rsidRPr="004E50F4" w:rsidRDefault="00505234" w:rsidP="008F4D93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Accommodation/Modification:</w:t>
                  </w:r>
                  <w:r w:rsidR="0054163A"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7D11E1" w:rsidRPr="004E50F4" w:rsidTr="0003152B">
              <w:trPr>
                <w:trHeight w:val="1479"/>
              </w:trPr>
              <w:tc>
                <w:tcPr>
                  <w:tcW w:w="4764" w:type="dxa"/>
                </w:tcPr>
                <w:p w:rsidR="007D11E1" w:rsidRDefault="007D11E1" w:rsidP="005850E9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Academic Needs: </w:t>
                  </w:r>
                </w:p>
                <w:p w:rsidR="007D11E1" w:rsidRDefault="007D11E1" w:rsidP="005850E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-students may finish early</w:t>
                  </w:r>
                </w:p>
                <w:p w:rsidR="007D11E1" w:rsidRDefault="007D11E1" w:rsidP="005850E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-students may not understand what is expected</w:t>
                  </w:r>
                </w:p>
                <w:p w:rsidR="007D11E1" w:rsidRPr="00E22384" w:rsidRDefault="007D11E1" w:rsidP="005850E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-students with assistive technology</w:t>
                  </w:r>
                </w:p>
              </w:tc>
              <w:tc>
                <w:tcPr>
                  <w:tcW w:w="5203" w:type="dxa"/>
                </w:tcPr>
                <w:p w:rsidR="007D11E1" w:rsidRDefault="007D11E1" w:rsidP="00552591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Students that finish early will be asked to </w:t>
                  </w:r>
                  <w:r w:rsidR="00760332">
                    <w:rPr>
                      <w:rFonts w:asciiTheme="minorHAnsi" w:hAnsiTheme="minorHAnsi" w:cstheme="minorHAnsi"/>
                      <w:sz w:val="22"/>
                      <w:szCs w:val="22"/>
                    </w:rPr>
                    <w:t>continue working on any unfinished homework</w:t>
                  </w:r>
                </w:p>
                <w:p w:rsidR="007D11E1" w:rsidRPr="00E22384" w:rsidRDefault="007D11E1" w:rsidP="00552591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22384">
                    <w:rPr>
                      <w:rFonts w:asciiTheme="minorHAnsi" w:hAnsiTheme="minorHAnsi" w:cstheme="minorHAnsi"/>
                      <w:sz w:val="22"/>
                      <w:szCs w:val="22"/>
                    </w:rPr>
                    <w:t>for individual work, teacher will circulate</w:t>
                  </w:r>
                </w:p>
                <w:p w:rsidR="007D11E1" w:rsidRPr="0003152B" w:rsidRDefault="007D11E1" w:rsidP="00963F76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students with assistive technology </w:t>
                  </w:r>
                  <w:r w:rsidR="003D3D7C">
                    <w:rPr>
                      <w:rFonts w:asciiTheme="minorHAnsi" w:hAnsiTheme="minorHAnsi" w:cstheme="minorHAnsi"/>
                      <w:sz w:val="22"/>
                      <w:szCs w:val="22"/>
                    </w:rPr>
                    <w:t>can use their laptops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r w:rsidR="003D3D7C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for the rough copy, and good copy of paragraph, but must draw </w:t>
                  </w:r>
                  <w:r w:rsidR="00963F76">
                    <w:rPr>
                      <w:rFonts w:asciiTheme="minorHAnsi" w:hAnsiTheme="minorHAnsi" w:cstheme="minorHAnsi"/>
                      <w:sz w:val="22"/>
                      <w:szCs w:val="22"/>
                    </w:rPr>
                    <w:t>the picture by hand</w:t>
                  </w:r>
                </w:p>
              </w:tc>
            </w:tr>
            <w:tr w:rsidR="007D11E1" w:rsidRPr="004E50F4" w:rsidTr="0003152B">
              <w:trPr>
                <w:trHeight w:val="917"/>
              </w:trPr>
              <w:tc>
                <w:tcPr>
                  <w:tcW w:w="4764" w:type="dxa"/>
                </w:tcPr>
                <w:p w:rsidR="007D11E1" w:rsidRPr="004E50F4" w:rsidRDefault="007D11E1" w:rsidP="0003152B">
                  <w:pPr>
                    <w:rPr>
                      <w:rFonts w:asciiTheme="minorHAnsi" w:hAnsiTheme="minorHAnsi" w:cstheme="minorHAnsi"/>
                      <w:i/>
                      <w:sz w:val="22"/>
                      <w:szCs w:val="22"/>
                    </w:rPr>
                  </w:pPr>
                  <w:r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Behavioural/Social/Emotional Needs: </w:t>
                  </w:r>
                </w:p>
                <w:p w:rsidR="007D11E1" w:rsidRDefault="007D11E1" w:rsidP="0003152B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FA6B40">
                    <w:rPr>
                      <w:rFonts w:asciiTheme="minorHAnsi" w:hAnsiTheme="minorHAnsi" w:cstheme="minorHAnsi"/>
                      <w:sz w:val="22"/>
                      <w:szCs w:val="22"/>
                    </w:rPr>
                    <w:t>-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distracted students</w:t>
                  </w:r>
                </w:p>
                <w:p w:rsidR="007D11E1" w:rsidRPr="0003152B" w:rsidRDefault="007D11E1" w:rsidP="0003152B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-students not participating</w:t>
                  </w:r>
                </w:p>
              </w:tc>
              <w:tc>
                <w:tcPr>
                  <w:tcW w:w="5203" w:type="dxa"/>
                </w:tcPr>
                <w:p w:rsidR="007D11E1" w:rsidRDefault="007D11E1" w:rsidP="00552591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students will be encouraged to work independently throughout the lesson</w:t>
                  </w:r>
                </w:p>
                <w:p w:rsidR="003D3D7C" w:rsidRPr="0003152B" w:rsidRDefault="003D3D7C" w:rsidP="00552591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Students will have the option to start their drawing first, or their paragraph first</w:t>
                  </w:r>
                </w:p>
              </w:tc>
            </w:tr>
            <w:tr w:rsidR="007D11E1" w:rsidRPr="004E50F4" w:rsidTr="003D3D7C">
              <w:trPr>
                <w:trHeight w:val="1178"/>
              </w:trPr>
              <w:tc>
                <w:tcPr>
                  <w:tcW w:w="4764" w:type="dxa"/>
                </w:tcPr>
                <w:p w:rsidR="007D11E1" w:rsidRPr="004E50F4" w:rsidRDefault="007D11E1" w:rsidP="0003152B">
                  <w:pPr>
                    <w:rPr>
                      <w:rFonts w:asciiTheme="minorHAnsi" w:hAnsiTheme="minorHAnsi" w:cstheme="minorHAnsi"/>
                      <w:i/>
                      <w:sz w:val="22"/>
                      <w:szCs w:val="22"/>
                    </w:rPr>
                  </w:pPr>
                  <w:r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Physical Needs: </w:t>
                  </w:r>
                </w:p>
                <w:p w:rsidR="007D11E1" w:rsidRPr="00FA6B40" w:rsidRDefault="007D11E1" w:rsidP="0003152B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FA6B40">
                    <w:rPr>
                      <w:rFonts w:asciiTheme="minorHAnsi" w:hAnsiTheme="minorHAnsi" w:cstheme="minorHAnsi"/>
                      <w:sz w:val="22"/>
                      <w:szCs w:val="22"/>
                    </w:rPr>
                    <w:t>-peanut allergy</w:t>
                  </w:r>
                </w:p>
                <w:p w:rsidR="007D11E1" w:rsidRPr="0003152B" w:rsidRDefault="007D11E1" w:rsidP="0003152B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FA6B40">
                    <w:rPr>
                      <w:rFonts w:asciiTheme="minorHAnsi" w:hAnsiTheme="minorHAnsi" w:cstheme="minorHAnsi"/>
                      <w:sz w:val="22"/>
                      <w:szCs w:val="22"/>
                    </w:rPr>
                    <w:t>-mobility issu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e</w:t>
                  </w:r>
                </w:p>
              </w:tc>
              <w:tc>
                <w:tcPr>
                  <w:tcW w:w="5203" w:type="dxa"/>
                </w:tcPr>
                <w:p w:rsidR="007D11E1" w:rsidRPr="00E22384" w:rsidRDefault="007D11E1" w:rsidP="00552591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22384">
                    <w:rPr>
                      <w:rFonts w:asciiTheme="minorHAnsi" w:hAnsiTheme="minorHAnsi" w:cstheme="minorHAnsi"/>
                      <w:sz w:val="22"/>
                      <w:szCs w:val="22"/>
                    </w:rPr>
                    <w:t>there should be no need for modification for either of these students</w:t>
                  </w:r>
                </w:p>
                <w:p w:rsidR="007D11E1" w:rsidRPr="0003152B" w:rsidRDefault="007D11E1" w:rsidP="003D3D7C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22384">
                    <w:rPr>
                      <w:rFonts w:asciiTheme="minorHAnsi" w:hAnsiTheme="minorHAnsi" w:cstheme="minorHAnsi"/>
                      <w:sz w:val="22"/>
                      <w:szCs w:val="22"/>
                    </w:rPr>
                    <w:t>for the student with the mobility issue, there is a pathway in the desks</w:t>
                  </w:r>
                </w:p>
              </w:tc>
            </w:tr>
            <w:tr w:rsidR="007D11E1" w:rsidRPr="004E50F4" w:rsidTr="0003152B">
              <w:trPr>
                <w:trHeight w:val="530"/>
              </w:trPr>
              <w:tc>
                <w:tcPr>
                  <w:tcW w:w="4764" w:type="dxa"/>
                </w:tcPr>
                <w:p w:rsidR="007D11E1" w:rsidRPr="004E50F4" w:rsidRDefault="007D11E1" w:rsidP="00552591">
                  <w:pPr>
                    <w:rPr>
                      <w:rFonts w:asciiTheme="minorHAnsi" w:hAnsiTheme="minorHAnsi" w:cstheme="minorHAnsi"/>
                      <w:i/>
                      <w:sz w:val="22"/>
                      <w:szCs w:val="22"/>
                    </w:rPr>
                  </w:pPr>
                  <w:r w:rsidRPr="004E50F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Diversity Needs: </w:t>
                  </w:r>
                </w:p>
                <w:p w:rsidR="007D11E1" w:rsidRDefault="007D11E1" w:rsidP="00552591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22384">
                    <w:rPr>
                      <w:rFonts w:asciiTheme="minorHAnsi" w:hAnsiTheme="minorHAnsi" w:cstheme="minorHAnsi"/>
                      <w:sz w:val="22"/>
                      <w:szCs w:val="22"/>
                    </w:rPr>
                    <w:t>-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boys and girls</w:t>
                  </w:r>
                </w:p>
                <w:p w:rsidR="007D11E1" w:rsidRPr="004E50F4" w:rsidRDefault="007D11E1" w:rsidP="00552591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-different learning types</w:t>
                  </w:r>
                </w:p>
              </w:tc>
              <w:tc>
                <w:tcPr>
                  <w:tcW w:w="5203" w:type="dxa"/>
                </w:tcPr>
                <w:p w:rsidR="007D11E1" w:rsidRDefault="007D11E1" w:rsidP="00165874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7537B">
                    <w:rPr>
                      <w:rFonts w:asciiTheme="minorHAnsi" w:hAnsiTheme="minorHAnsi" w:cstheme="minorHAnsi"/>
                      <w:sz w:val="22"/>
                      <w:szCs w:val="22"/>
                    </w:rPr>
                    <w:t>since there are no language issues in this class, there will be no need for modification</w:t>
                  </w:r>
                </w:p>
                <w:p w:rsidR="007D11E1" w:rsidRDefault="007D11E1" w:rsidP="00165874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different learning types will be addressed</w:t>
                  </w:r>
                  <w:r w:rsidR="003D3D7C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throughout the lesson and the assignment</w:t>
                  </w:r>
                </w:p>
              </w:tc>
            </w:tr>
          </w:tbl>
          <w:p w:rsidR="00505234" w:rsidRPr="004E50F4" w:rsidRDefault="00505234" w:rsidP="001361EC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:rsidR="0003152B" w:rsidRDefault="0003152B" w:rsidP="00FA2F1E">
      <w:pPr>
        <w:rPr>
          <w:rFonts w:asciiTheme="minorHAnsi" w:hAnsiTheme="minorHAnsi" w:cstheme="minorHAnsi"/>
          <w:b/>
          <w:sz w:val="28"/>
          <w:szCs w:val="28"/>
        </w:rPr>
      </w:pPr>
    </w:p>
    <w:p w:rsidR="005D2AED" w:rsidRDefault="005D2AED" w:rsidP="00FA2F1E">
      <w:pPr>
        <w:rPr>
          <w:rFonts w:asciiTheme="minorHAnsi" w:hAnsiTheme="minorHAnsi" w:cstheme="minorHAnsi"/>
          <w:b/>
          <w:sz w:val="28"/>
          <w:szCs w:val="28"/>
        </w:rPr>
      </w:pPr>
    </w:p>
    <w:p w:rsidR="005D2AED" w:rsidRDefault="005D2AED" w:rsidP="00FA2F1E">
      <w:pPr>
        <w:rPr>
          <w:rFonts w:asciiTheme="minorHAnsi" w:hAnsiTheme="minorHAnsi" w:cstheme="minorHAnsi"/>
          <w:b/>
          <w:sz w:val="28"/>
          <w:szCs w:val="28"/>
        </w:rPr>
      </w:pPr>
    </w:p>
    <w:p w:rsidR="0099152D" w:rsidRDefault="0099152D" w:rsidP="00FA2F1E">
      <w:pPr>
        <w:rPr>
          <w:rFonts w:asciiTheme="minorHAnsi" w:hAnsiTheme="minorHAnsi" w:cstheme="minorHAnsi"/>
          <w:b/>
          <w:sz w:val="28"/>
          <w:szCs w:val="28"/>
        </w:rPr>
      </w:pPr>
    </w:p>
    <w:p w:rsidR="00FA2F1E" w:rsidRPr="004E50F4" w:rsidRDefault="00FA2F1E" w:rsidP="00FA2F1E">
      <w:pPr>
        <w:rPr>
          <w:rFonts w:asciiTheme="minorHAnsi" w:hAnsiTheme="minorHAnsi" w:cstheme="minorHAnsi"/>
          <w:b/>
          <w:sz w:val="28"/>
          <w:szCs w:val="28"/>
        </w:rPr>
      </w:pPr>
      <w:r w:rsidRPr="004E50F4">
        <w:rPr>
          <w:rFonts w:asciiTheme="minorHAnsi" w:hAnsiTheme="minorHAnsi" w:cstheme="minorHAnsi"/>
          <w:b/>
          <w:sz w:val="28"/>
          <w:szCs w:val="28"/>
        </w:rPr>
        <w:lastRenderedPageBreak/>
        <w:t xml:space="preserve">3. Learning </w:t>
      </w:r>
    </w:p>
    <w:p w:rsidR="008F4D93" w:rsidRPr="004E50F4" w:rsidRDefault="008F4D93" w:rsidP="00FA2F1E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9918" w:type="dxa"/>
        <w:tblLook w:val="04A0"/>
      </w:tblPr>
      <w:tblGrid>
        <w:gridCol w:w="9918"/>
      </w:tblGrid>
      <w:tr w:rsidR="00376B9C" w:rsidRPr="004E50F4" w:rsidTr="00F76B44">
        <w:tc>
          <w:tcPr>
            <w:tcW w:w="9918" w:type="dxa"/>
          </w:tcPr>
          <w:p w:rsidR="00166248" w:rsidRDefault="003D3D7C" w:rsidP="00680D45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Students will stay in their seats for this lesson</w:t>
            </w:r>
          </w:p>
          <w:p w:rsidR="003D3D7C" w:rsidRDefault="003D3D7C" w:rsidP="00680D45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Think About It will be written on the board in the morning, and students will be asked to copy it down then</w:t>
            </w:r>
          </w:p>
          <w:p w:rsidR="003D3D7C" w:rsidRDefault="003D3D7C" w:rsidP="00680D45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The Think About It will be taken up at the beginning of the lesson</w:t>
            </w:r>
          </w:p>
          <w:p w:rsidR="00166248" w:rsidRDefault="003D3D7C" w:rsidP="004312BF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Instructions will be given for the first handout (rough draft)</w:t>
            </w:r>
          </w:p>
          <w:p w:rsidR="004312BF" w:rsidRDefault="004312BF" w:rsidP="004312BF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Handout will then be given to the front row, and asked to distribute backwards</w:t>
            </w:r>
          </w:p>
          <w:p w:rsidR="004312BF" w:rsidRDefault="004312BF" w:rsidP="004312BF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Instructions will be given for the second handout</w:t>
            </w:r>
          </w:p>
          <w:p w:rsidR="004312BF" w:rsidRDefault="004312BF" w:rsidP="004312BF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Handout will be passed out in the same manner as previous</w:t>
            </w:r>
          </w:p>
          <w:p w:rsidR="004312BF" w:rsidRDefault="004312BF" w:rsidP="004312BF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Students will be told that they can either start on the picture, or the paragraph</w:t>
            </w:r>
          </w:p>
          <w:p w:rsidR="004312BF" w:rsidRDefault="004312BF" w:rsidP="004312BF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Students are told that full assignment will be due next Tuesday, and they will be getting two more paragraph handouts</w:t>
            </w:r>
          </w:p>
          <w:p w:rsidR="00C66095" w:rsidRPr="004312BF" w:rsidRDefault="00C66095" w:rsidP="004312BF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Students can work individually for the rest of the period</w:t>
            </w:r>
          </w:p>
        </w:tc>
      </w:tr>
    </w:tbl>
    <w:p w:rsidR="00FA2F1E" w:rsidRPr="004E50F4" w:rsidRDefault="00FA2F1E" w:rsidP="00FA2F1E">
      <w:pPr>
        <w:rPr>
          <w:rFonts w:asciiTheme="minorHAnsi" w:hAnsiTheme="minorHAnsi" w:cstheme="minorHAnsi"/>
          <w:b/>
          <w:sz w:val="22"/>
          <w:szCs w:val="22"/>
        </w:rPr>
      </w:pPr>
    </w:p>
    <w:p w:rsidR="00FA2F1E" w:rsidRPr="004E50F4" w:rsidRDefault="00FA2F1E" w:rsidP="00FA2F1E">
      <w:pPr>
        <w:rPr>
          <w:rFonts w:asciiTheme="minorHAnsi" w:hAnsiTheme="minorHAnsi" w:cstheme="minorHAnsi"/>
          <w:i/>
          <w:sz w:val="22"/>
          <w:szCs w:val="22"/>
        </w:rPr>
      </w:pPr>
      <w:r w:rsidRPr="004E50F4">
        <w:rPr>
          <w:rFonts w:asciiTheme="minorHAnsi" w:hAnsiTheme="minorHAnsi" w:cstheme="minorHAnsi"/>
          <w:b/>
          <w:sz w:val="28"/>
          <w:szCs w:val="28"/>
        </w:rPr>
        <w:t xml:space="preserve">4. The Overview </w:t>
      </w:r>
      <w:r w:rsidR="001568A0" w:rsidRPr="004E50F4">
        <w:rPr>
          <w:rFonts w:asciiTheme="minorHAnsi" w:hAnsiTheme="minorHAnsi" w:cstheme="minorHAnsi"/>
          <w:b/>
          <w:sz w:val="28"/>
          <w:szCs w:val="28"/>
        </w:rPr>
        <w:t>(Agenda) for</w:t>
      </w:r>
      <w:r w:rsidRPr="004E50F4">
        <w:rPr>
          <w:rFonts w:asciiTheme="minorHAnsi" w:hAnsiTheme="minorHAnsi" w:cstheme="minorHAnsi"/>
          <w:b/>
          <w:sz w:val="28"/>
          <w:szCs w:val="28"/>
        </w:rPr>
        <w:t xml:space="preserve"> your lesson: </w:t>
      </w:r>
    </w:p>
    <w:p w:rsidR="008F4D93" w:rsidRPr="004E50F4" w:rsidRDefault="008F4D93" w:rsidP="00FA2F1E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9918" w:type="dxa"/>
        <w:tblLook w:val="04A0"/>
      </w:tblPr>
      <w:tblGrid>
        <w:gridCol w:w="9918"/>
      </w:tblGrid>
      <w:tr w:rsidR="00376B9C" w:rsidRPr="004E50F4" w:rsidTr="00F76B44">
        <w:tc>
          <w:tcPr>
            <w:tcW w:w="9918" w:type="dxa"/>
          </w:tcPr>
          <w:p w:rsidR="00760332" w:rsidRDefault="0003152B" w:rsidP="001735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60332">
              <w:rPr>
                <w:rFonts w:asciiTheme="minorHAnsi" w:hAnsiTheme="minorHAnsi" w:cstheme="minorHAnsi"/>
                <w:sz w:val="22"/>
                <w:szCs w:val="22"/>
              </w:rPr>
              <w:t>Think About It</w:t>
            </w:r>
          </w:p>
          <w:p w:rsidR="00760332" w:rsidRDefault="00760332" w:rsidP="001735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Rough Copy</w:t>
            </w:r>
          </w:p>
          <w:p w:rsidR="0003152B" w:rsidRPr="004E50F4" w:rsidRDefault="00760332" w:rsidP="007603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-Individual Work</w:t>
            </w:r>
          </w:p>
        </w:tc>
      </w:tr>
    </w:tbl>
    <w:p w:rsidR="00376B9C" w:rsidRPr="004E50F4" w:rsidRDefault="00376B9C" w:rsidP="00FA2F1E">
      <w:pPr>
        <w:rPr>
          <w:rFonts w:asciiTheme="minorHAnsi" w:hAnsiTheme="minorHAnsi" w:cstheme="minorHAnsi"/>
          <w:sz w:val="18"/>
          <w:szCs w:val="18"/>
        </w:rPr>
      </w:pPr>
    </w:p>
    <w:p w:rsidR="00FA2F1E" w:rsidRPr="004E50F4" w:rsidRDefault="00FA2F1E" w:rsidP="00FA2F1E">
      <w:pPr>
        <w:rPr>
          <w:rFonts w:asciiTheme="minorHAnsi" w:hAnsiTheme="minorHAnsi" w:cstheme="minorHAnsi"/>
          <w:sz w:val="22"/>
          <w:szCs w:val="22"/>
        </w:rPr>
      </w:pPr>
      <w:r w:rsidRPr="004E50F4">
        <w:rPr>
          <w:rFonts w:asciiTheme="minorHAnsi" w:hAnsiTheme="minorHAnsi" w:cstheme="minorHAnsi"/>
          <w:b/>
          <w:sz w:val="28"/>
          <w:szCs w:val="28"/>
        </w:rPr>
        <w:t>5. Resources and Materials for your class</w:t>
      </w:r>
    </w:p>
    <w:tbl>
      <w:tblPr>
        <w:tblStyle w:val="TableGrid"/>
        <w:tblW w:w="9918" w:type="dxa"/>
        <w:tblLook w:val="04A0"/>
      </w:tblPr>
      <w:tblGrid>
        <w:gridCol w:w="9918"/>
      </w:tblGrid>
      <w:tr w:rsidR="00376B9C" w:rsidRPr="004E50F4" w:rsidTr="00F76B44">
        <w:tc>
          <w:tcPr>
            <w:tcW w:w="9918" w:type="dxa"/>
          </w:tcPr>
          <w:p w:rsidR="0017351B" w:rsidRDefault="0003152B" w:rsidP="001735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66095">
              <w:rPr>
                <w:rFonts w:asciiTheme="minorHAnsi" w:hAnsiTheme="minorHAnsi" w:cstheme="minorHAnsi"/>
                <w:sz w:val="22"/>
                <w:szCs w:val="22"/>
              </w:rPr>
              <w:t>70 copies of the rough draft paragraph planner</w:t>
            </w:r>
          </w:p>
          <w:p w:rsidR="00C66095" w:rsidRDefault="00C66095" w:rsidP="001735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-70 copies of the picture/ paragraph sheet</w:t>
            </w:r>
          </w:p>
          <w:p w:rsidR="0003152B" w:rsidRDefault="00C66095" w:rsidP="00FA2F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3800F5">
              <w:rPr>
                <w:rFonts w:asciiTheme="minorHAnsi" w:hAnsiTheme="minorHAnsi" w:cstheme="minorHAnsi"/>
                <w:sz w:val="22"/>
                <w:szCs w:val="22"/>
              </w:rPr>
              <w:t>projector + screen</w:t>
            </w:r>
          </w:p>
          <w:p w:rsidR="003800F5" w:rsidRPr="004E50F4" w:rsidRDefault="003800F5" w:rsidP="00FA2F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-clear slide (descriptive story – adjectives + adverbs)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-non-permanent marker (for underlining)</w:t>
            </w:r>
          </w:p>
        </w:tc>
      </w:tr>
    </w:tbl>
    <w:p w:rsidR="00376B9C" w:rsidRPr="004E50F4" w:rsidRDefault="00376B9C" w:rsidP="00FA2F1E">
      <w:pPr>
        <w:rPr>
          <w:rFonts w:asciiTheme="minorHAnsi" w:hAnsiTheme="minorHAnsi" w:cstheme="minorHAnsi"/>
          <w:sz w:val="18"/>
          <w:szCs w:val="18"/>
        </w:rPr>
      </w:pPr>
    </w:p>
    <w:p w:rsidR="00376B9C" w:rsidRPr="004E50F4" w:rsidRDefault="00376B9C" w:rsidP="00376B9C">
      <w:pPr>
        <w:rPr>
          <w:rFonts w:asciiTheme="minorHAnsi" w:hAnsiTheme="minorHAnsi" w:cstheme="minorHAnsi"/>
          <w:i/>
          <w:sz w:val="22"/>
          <w:szCs w:val="22"/>
        </w:rPr>
      </w:pPr>
      <w:r w:rsidRPr="004E50F4">
        <w:rPr>
          <w:rFonts w:asciiTheme="minorHAnsi" w:hAnsiTheme="minorHAnsi" w:cstheme="minorHAnsi"/>
          <w:b/>
          <w:sz w:val="28"/>
          <w:szCs w:val="28"/>
        </w:rPr>
        <w:t xml:space="preserve">6. Content, Teaching Strategies, for Lesson </w:t>
      </w:r>
    </w:p>
    <w:p w:rsidR="00F76B44" w:rsidRPr="004E50F4" w:rsidRDefault="00F76B44" w:rsidP="00376B9C">
      <w:pPr>
        <w:rPr>
          <w:rFonts w:asciiTheme="minorHAnsi" w:hAnsiTheme="minorHAnsi" w:cstheme="minorHAnsi"/>
          <w:i/>
          <w:sz w:val="22"/>
          <w:szCs w:val="22"/>
        </w:rPr>
      </w:pPr>
    </w:p>
    <w:tbl>
      <w:tblPr>
        <w:tblStyle w:val="TableGrid"/>
        <w:tblW w:w="9918" w:type="dxa"/>
        <w:tblLook w:val="04A0"/>
      </w:tblPr>
      <w:tblGrid>
        <w:gridCol w:w="1098"/>
        <w:gridCol w:w="1440"/>
        <w:gridCol w:w="7380"/>
      </w:tblGrid>
      <w:tr w:rsidR="00172A0C" w:rsidRPr="004E50F4" w:rsidTr="00963F76">
        <w:tc>
          <w:tcPr>
            <w:tcW w:w="1098" w:type="dxa"/>
          </w:tcPr>
          <w:p w:rsidR="00172A0C" w:rsidRPr="004E50F4" w:rsidRDefault="00172A0C" w:rsidP="00376B9C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Time</w:t>
            </w:r>
          </w:p>
        </w:tc>
        <w:tc>
          <w:tcPr>
            <w:tcW w:w="1440" w:type="dxa"/>
          </w:tcPr>
          <w:p w:rsidR="00750C0A" w:rsidRPr="004E50F4" w:rsidRDefault="00750C0A" w:rsidP="00376B9C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Teaching or</w:t>
            </w:r>
          </w:p>
          <w:p w:rsidR="00172A0C" w:rsidRPr="004E50F4" w:rsidRDefault="00750C0A" w:rsidP="00376B9C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Assessment</w:t>
            </w:r>
            <w:r w:rsidR="00172A0C" w:rsidRPr="004E50F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Strategy</w:t>
            </w:r>
          </w:p>
        </w:tc>
        <w:tc>
          <w:tcPr>
            <w:tcW w:w="7380" w:type="dxa"/>
          </w:tcPr>
          <w:p w:rsidR="00172A0C" w:rsidRPr="004E50F4" w:rsidRDefault="00172A0C" w:rsidP="00376B9C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Detailed Description</w:t>
            </w:r>
          </w:p>
        </w:tc>
      </w:tr>
      <w:tr w:rsidR="00172A0C" w:rsidRPr="004E50F4" w:rsidTr="0099152D">
        <w:trPr>
          <w:trHeight w:val="1718"/>
        </w:trPr>
        <w:tc>
          <w:tcPr>
            <w:tcW w:w="1098" w:type="dxa"/>
          </w:tcPr>
          <w:p w:rsidR="00172A0C" w:rsidRPr="004E50F4" w:rsidRDefault="00DE2200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(5 min)</w:t>
            </w:r>
          </w:p>
        </w:tc>
        <w:tc>
          <w:tcPr>
            <w:tcW w:w="1440" w:type="dxa"/>
          </w:tcPr>
          <w:p w:rsidR="00311A04" w:rsidRPr="004E50F4" w:rsidRDefault="0099152D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Think About it</w:t>
            </w:r>
          </w:p>
        </w:tc>
        <w:tc>
          <w:tcPr>
            <w:tcW w:w="7380" w:type="dxa"/>
          </w:tcPr>
          <w:p w:rsidR="00CE6C1B" w:rsidRDefault="00DE2200" w:rsidP="0099152D">
            <w:pPr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 xml:space="preserve">Write 5 adjectives that describe a </w:t>
            </w:r>
            <w:r w:rsidR="0099152D">
              <w:rPr>
                <w:rFonts w:asciiTheme="minorHAnsi" w:hAnsiTheme="minorHAnsi" w:cstheme="minorHAnsi"/>
                <w:i/>
              </w:rPr>
              <w:t>spider.  Remember your 5 senses!</w:t>
            </w:r>
            <w:r>
              <w:rPr>
                <w:rFonts w:asciiTheme="minorHAnsi" w:hAnsiTheme="minorHAnsi" w:cstheme="minorHAnsi"/>
                <w:i/>
              </w:rPr>
              <w:t xml:space="preserve"> (</w:t>
            </w:r>
            <w:r w:rsidR="0099152D">
              <w:rPr>
                <w:rFonts w:asciiTheme="minorHAnsi" w:hAnsiTheme="minorHAnsi" w:cstheme="minorHAnsi"/>
                <w:i/>
              </w:rPr>
              <w:t>see, touch, hear, smell, taste)</w:t>
            </w:r>
          </w:p>
          <w:p w:rsidR="0099152D" w:rsidRDefault="0099152D" w:rsidP="0099152D">
            <w:pPr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Ex: large/ small/ round/ white/ long-legged etc.</w:t>
            </w:r>
          </w:p>
          <w:p w:rsidR="0099152D" w:rsidRDefault="0099152D" w:rsidP="0099152D">
            <w:pPr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Smooth/ hairy/ creep-crawly/ squirmy</w:t>
            </w:r>
          </w:p>
          <w:p w:rsidR="0099152D" w:rsidRDefault="0099152D" w:rsidP="0099152D">
            <w:pPr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Crunching/ snarling</w:t>
            </w:r>
          </w:p>
          <w:p w:rsidR="0099152D" w:rsidRDefault="0099152D" w:rsidP="0099152D">
            <w:pPr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Stale/garbage/ foul</w:t>
            </w:r>
          </w:p>
          <w:p w:rsidR="003800F5" w:rsidRPr="00AF3C7F" w:rsidRDefault="003800F5" w:rsidP="0099152D">
            <w:pPr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(if time permits)</w:t>
            </w:r>
          </w:p>
        </w:tc>
      </w:tr>
      <w:tr w:rsidR="00E34E2B" w:rsidRPr="004E50F4" w:rsidTr="00963F76">
        <w:trPr>
          <w:trHeight w:val="557"/>
        </w:trPr>
        <w:tc>
          <w:tcPr>
            <w:tcW w:w="1098" w:type="dxa"/>
          </w:tcPr>
          <w:p w:rsidR="00E34E2B" w:rsidRPr="004E50F4" w:rsidRDefault="00DE2200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( 20 min)</w:t>
            </w:r>
          </w:p>
        </w:tc>
        <w:tc>
          <w:tcPr>
            <w:tcW w:w="1440" w:type="dxa"/>
          </w:tcPr>
          <w:p w:rsidR="00D837AF" w:rsidRPr="004E50F4" w:rsidRDefault="00E34E2B" w:rsidP="008151BF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i/>
                <w:sz w:val="22"/>
                <w:szCs w:val="22"/>
              </w:rPr>
              <w:t>Instruction</w:t>
            </w:r>
          </w:p>
        </w:tc>
        <w:tc>
          <w:tcPr>
            <w:tcW w:w="7380" w:type="dxa"/>
          </w:tcPr>
          <w:p w:rsidR="00EC298E" w:rsidRDefault="00552591" w:rsidP="0082072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“</w:t>
            </w:r>
            <w:r w:rsidR="0099152D">
              <w:rPr>
                <w:rFonts w:asciiTheme="minorHAnsi" w:hAnsiTheme="minorHAnsi" w:cstheme="minorHAnsi"/>
              </w:rPr>
              <w:t xml:space="preserve">Can everyone close their language notebooks for now, and take out your reference duotangs.  Open them to the page I handed you yesterday titled Paragraph Writing. </w:t>
            </w:r>
            <w:r w:rsidR="00485F64">
              <w:rPr>
                <w:rFonts w:asciiTheme="minorHAnsi" w:hAnsiTheme="minorHAnsi" w:cstheme="minorHAnsi"/>
              </w:rPr>
              <w:t xml:space="preserve">  Today we are going to be focusing on the </w:t>
            </w:r>
            <w:r w:rsidR="007642A6">
              <w:rPr>
                <w:rFonts w:asciiTheme="minorHAnsi" w:hAnsiTheme="minorHAnsi" w:cstheme="minorHAnsi"/>
              </w:rPr>
              <w:t>Descriptive</w:t>
            </w:r>
            <w:r w:rsidR="001C170C">
              <w:rPr>
                <w:rFonts w:asciiTheme="minorHAnsi" w:hAnsiTheme="minorHAnsi" w:cstheme="minorHAnsi"/>
              </w:rPr>
              <w:t xml:space="preserve"> P</w:t>
            </w:r>
            <w:r w:rsidR="00485F64">
              <w:rPr>
                <w:rFonts w:asciiTheme="minorHAnsi" w:hAnsiTheme="minorHAnsi" w:cstheme="minorHAnsi"/>
              </w:rPr>
              <w:t>aragraph.”</w:t>
            </w:r>
          </w:p>
          <w:p w:rsidR="00485F64" w:rsidRDefault="00485F64" w:rsidP="00820727">
            <w:pPr>
              <w:rPr>
                <w:rFonts w:asciiTheme="minorHAnsi" w:hAnsiTheme="minorHAnsi" w:cstheme="minorHAnsi"/>
              </w:rPr>
            </w:pPr>
          </w:p>
          <w:p w:rsidR="00485F64" w:rsidRDefault="00485F64" w:rsidP="0082072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“Can I have a volunteer to read to me the paragraph on </w:t>
            </w:r>
            <w:r w:rsidR="007642A6">
              <w:rPr>
                <w:rFonts w:asciiTheme="minorHAnsi" w:hAnsiTheme="minorHAnsi" w:cstheme="minorHAnsi"/>
              </w:rPr>
              <w:t>Descriptive</w:t>
            </w:r>
            <w:r>
              <w:rPr>
                <w:rFonts w:asciiTheme="minorHAnsi" w:hAnsiTheme="minorHAnsi" w:cstheme="minorHAnsi"/>
              </w:rPr>
              <w:t xml:space="preserve"> Paragraphs?” (pick volunteer)</w:t>
            </w:r>
          </w:p>
          <w:p w:rsidR="00485F64" w:rsidRDefault="00485F64" w:rsidP="00820727">
            <w:pPr>
              <w:rPr>
                <w:rFonts w:asciiTheme="minorHAnsi" w:hAnsiTheme="minorHAnsi" w:cstheme="minorHAnsi"/>
              </w:rPr>
            </w:pPr>
          </w:p>
          <w:p w:rsidR="00485F64" w:rsidRDefault="00485F64" w:rsidP="0082072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“Good, now can someone describe that in their own words?  Maybe give an example</w:t>
            </w:r>
            <w:r w:rsidR="007642A6">
              <w:rPr>
                <w:rFonts w:asciiTheme="minorHAnsi" w:hAnsiTheme="minorHAnsi" w:cstheme="minorHAnsi"/>
              </w:rPr>
              <w:t xml:space="preserve"> of where they would find a descriptive paragraph</w:t>
            </w:r>
            <w:r>
              <w:rPr>
                <w:rFonts w:asciiTheme="minorHAnsi" w:hAnsiTheme="minorHAnsi" w:cstheme="minorHAnsi"/>
              </w:rPr>
              <w:t>?”</w:t>
            </w:r>
          </w:p>
          <w:p w:rsidR="00997452" w:rsidRDefault="00485F64" w:rsidP="0082072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“</w:t>
            </w:r>
            <w:r w:rsidR="007642A6">
              <w:rPr>
                <w:rFonts w:asciiTheme="minorHAnsi" w:hAnsiTheme="minorHAnsi" w:cstheme="minorHAnsi"/>
              </w:rPr>
              <w:t xml:space="preserve">Good.  So a descriptive </w:t>
            </w:r>
            <w:r w:rsidR="007B0338">
              <w:rPr>
                <w:rFonts w:asciiTheme="minorHAnsi" w:hAnsiTheme="minorHAnsi" w:cstheme="minorHAnsi"/>
              </w:rPr>
              <w:t xml:space="preserve">paragraph is </w:t>
            </w:r>
            <w:r w:rsidR="007642A6">
              <w:rPr>
                <w:rFonts w:asciiTheme="minorHAnsi" w:hAnsiTheme="minorHAnsi" w:cstheme="minorHAnsi"/>
              </w:rPr>
              <w:t>a paragraph that gives a description of a person, place or thing; and you’re right!  They are mainly found in novels!  Authors use this type of</w:t>
            </w:r>
            <w:r w:rsidR="001C170C">
              <w:rPr>
                <w:rFonts w:asciiTheme="minorHAnsi" w:hAnsiTheme="minorHAnsi" w:cstheme="minorHAnsi"/>
              </w:rPr>
              <w:t xml:space="preserve"> writing to engage readers, and allow them to feel and “see” what the author is portraying through their writing</w:t>
            </w:r>
            <w:r w:rsidR="007B0338">
              <w:rPr>
                <w:rFonts w:asciiTheme="minorHAnsi" w:hAnsiTheme="minorHAnsi" w:cstheme="minorHAnsi"/>
              </w:rPr>
              <w:t xml:space="preserve">.  </w:t>
            </w:r>
            <w:r w:rsidR="00997452">
              <w:rPr>
                <w:rFonts w:asciiTheme="minorHAnsi" w:hAnsiTheme="minorHAnsi" w:cstheme="minorHAnsi"/>
              </w:rPr>
              <w:t>Let’s take a look at an example!”</w:t>
            </w:r>
          </w:p>
          <w:p w:rsidR="00997452" w:rsidRDefault="00997452" w:rsidP="00820727">
            <w:pPr>
              <w:rPr>
                <w:rFonts w:asciiTheme="minorHAnsi" w:hAnsiTheme="minorHAnsi" w:cstheme="minorHAnsi"/>
              </w:rPr>
            </w:pPr>
          </w:p>
          <w:p w:rsidR="00997452" w:rsidRDefault="00997452" w:rsidP="0082072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(put </w:t>
            </w:r>
            <w:r w:rsidRPr="00997452">
              <w:rPr>
                <w:rFonts w:asciiTheme="minorHAnsi" w:hAnsiTheme="minorHAnsi" w:cstheme="minorHAnsi"/>
                <w:u w:val="single"/>
              </w:rPr>
              <w:t>The Haunted Soccer Field</w:t>
            </w:r>
            <w:r>
              <w:rPr>
                <w:rFonts w:asciiTheme="minorHAnsi" w:hAnsiTheme="minorHAnsi" w:cstheme="minorHAnsi"/>
              </w:rPr>
              <w:t xml:space="preserve"> quote on the overhead.)</w:t>
            </w:r>
          </w:p>
          <w:p w:rsidR="00485F64" w:rsidRDefault="00997452" w:rsidP="0082072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-have students tell the teacher</w:t>
            </w:r>
            <w:r w:rsidR="001C170C">
              <w:rPr>
                <w:rFonts w:asciiTheme="minorHAnsi" w:hAnsiTheme="minorHAnsi" w:cstheme="minorHAnsi"/>
              </w:rPr>
              <w:t xml:space="preserve"> which</w:t>
            </w:r>
            <w:r>
              <w:rPr>
                <w:rFonts w:asciiTheme="minorHAnsi" w:hAnsiTheme="minorHAnsi" w:cstheme="minorHAnsi"/>
              </w:rPr>
              <w:t xml:space="preserve"> words</w:t>
            </w:r>
            <w:r w:rsidR="001C170C">
              <w:rPr>
                <w:rFonts w:asciiTheme="minorHAnsi" w:hAnsiTheme="minorHAnsi" w:cstheme="minorHAnsi"/>
              </w:rPr>
              <w:t xml:space="preserve"> are adjectives, and underline them</w:t>
            </w:r>
            <w:r>
              <w:rPr>
                <w:rFonts w:asciiTheme="minorHAnsi" w:hAnsiTheme="minorHAnsi" w:cstheme="minorHAnsi"/>
              </w:rPr>
              <w:t xml:space="preserve">  </w:t>
            </w:r>
          </w:p>
          <w:p w:rsidR="007B0338" w:rsidRDefault="007B0338" w:rsidP="00820727">
            <w:pPr>
              <w:rPr>
                <w:rFonts w:asciiTheme="minorHAnsi" w:hAnsiTheme="minorHAnsi" w:cstheme="minorHAnsi"/>
              </w:rPr>
            </w:pPr>
          </w:p>
          <w:p w:rsidR="0008424B" w:rsidRPr="00EC298E" w:rsidRDefault="0008424B" w:rsidP="0008424B">
            <w:pPr>
              <w:rPr>
                <w:rFonts w:asciiTheme="minorHAnsi" w:hAnsiTheme="minorHAnsi" w:cstheme="minorHAnsi"/>
              </w:rPr>
            </w:pPr>
          </w:p>
        </w:tc>
      </w:tr>
      <w:tr w:rsidR="00E34E2B" w:rsidRPr="004E50F4" w:rsidTr="00963F76">
        <w:trPr>
          <w:trHeight w:val="440"/>
        </w:trPr>
        <w:tc>
          <w:tcPr>
            <w:tcW w:w="1098" w:type="dxa"/>
          </w:tcPr>
          <w:p w:rsidR="00E34E2B" w:rsidRPr="004E50F4" w:rsidRDefault="00963F76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>(20 min)</w:t>
            </w:r>
          </w:p>
        </w:tc>
        <w:tc>
          <w:tcPr>
            <w:tcW w:w="1440" w:type="dxa"/>
          </w:tcPr>
          <w:p w:rsidR="00D837AF" w:rsidRPr="004E50F4" w:rsidRDefault="00E34E2B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i/>
                <w:sz w:val="22"/>
                <w:szCs w:val="22"/>
              </w:rPr>
              <w:t>Application</w:t>
            </w:r>
          </w:p>
        </w:tc>
        <w:tc>
          <w:tcPr>
            <w:tcW w:w="7380" w:type="dxa"/>
          </w:tcPr>
          <w:p w:rsidR="00B377D3" w:rsidRDefault="00B377D3" w:rsidP="00B377D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“Yesterday I asked you to write an expository paragraph about carving a pumpkin.  Today I want you to write a descriptive paragraph about your Jack-o-lantern.  Be creative!  After you have done your rough copy, you can come up to the front, and pick up your good copy”</w:t>
            </w:r>
          </w:p>
          <w:p w:rsidR="00B377D3" w:rsidRDefault="00B377D3" w:rsidP="00B377D3">
            <w:pPr>
              <w:rPr>
                <w:rFonts w:asciiTheme="minorHAnsi" w:hAnsiTheme="minorHAnsi" w:cstheme="minorHAnsi"/>
              </w:rPr>
            </w:pPr>
          </w:p>
          <w:p w:rsidR="00B377D3" w:rsidRDefault="00B377D3" w:rsidP="00B377D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-write Jack-O-Lantern on the board with a circle around it to indicate the brainstorm bubbles</w:t>
            </w:r>
          </w:p>
          <w:p w:rsidR="00B377D3" w:rsidRDefault="00B377D3" w:rsidP="00B377D3">
            <w:pPr>
              <w:rPr>
                <w:rFonts w:asciiTheme="minorHAnsi" w:hAnsiTheme="minorHAnsi" w:cstheme="minorHAnsi"/>
              </w:rPr>
            </w:pPr>
          </w:p>
          <w:p w:rsidR="0008424B" w:rsidRPr="004E50F4" w:rsidRDefault="00B377D3" w:rsidP="00B377D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REMINDER:  MUST DO PARAGRAPH FIRST! DRAWING SECOND!</w:t>
            </w:r>
          </w:p>
        </w:tc>
      </w:tr>
      <w:tr w:rsidR="0071471F" w:rsidRPr="004E50F4" w:rsidTr="00963F76">
        <w:trPr>
          <w:trHeight w:val="233"/>
        </w:trPr>
        <w:tc>
          <w:tcPr>
            <w:tcW w:w="1098" w:type="dxa"/>
          </w:tcPr>
          <w:p w:rsidR="0071471F" w:rsidRPr="004E50F4" w:rsidRDefault="00963F76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(5 min)</w:t>
            </w:r>
          </w:p>
        </w:tc>
        <w:tc>
          <w:tcPr>
            <w:tcW w:w="1440" w:type="dxa"/>
          </w:tcPr>
          <w:p w:rsidR="0071471F" w:rsidRPr="004E50F4" w:rsidRDefault="0071471F" w:rsidP="0017351B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i/>
                <w:sz w:val="22"/>
                <w:szCs w:val="22"/>
              </w:rPr>
              <w:t>Consolidation</w:t>
            </w:r>
          </w:p>
        </w:tc>
        <w:tc>
          <w:tcPr>
            <w:tcW w:w="7380" w:type="dxa"/>
          </w:tcPr>
          <w:p w:rsidR="00B377D3" w:rsidRDefault="00B377D3" w:rsidP="00B377D3">
            <w:pPr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-</w:t>
            </w:r>
            <w:r w:rsidRPr="00314C3A">
              <w:rPr>
                <w:rFonts w:asciiTheme="minorHAnsi" w:hAnsiTheme="minorHAnsi" w:cstheme="minorHAnsi"/>
                <w:i/>
              </w:rPr>
              <w:t>This activity is the first part of a 2-part assignment.</w:t>
            </w:r>
          </w:p>
          <w:p w:rsidR="00B377D3" w:rsidRDefault="00B377D3" w:rsidP="00B377D3">
            <w:pPr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 xml:space="preserve">-Both paragraphs (and pictures) [good copies] will be due on Friday, October 29, 2010 </w:t>
            </w:r>
          </w:p>
          <w:p w:rsidR="00B377D3" w:rsidRDefault="00B377D3" w:rsidP="00B377D3">
            <w:pPr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 xml:space="preserve">    -if student is away on Friday, they will hand theirs in on Thursday, or get a friend to </w:t>
            </w:r>
          </w:p>
          <w:p w:rsidR="00B377D3" w:rsidRDefault="00B377D3" w:rsidP="00B377D3">
            <w:pPr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 xml:space="preserve">     bring it in on Friday.</w:t>
            </w:r>
          </w:p>
          <w:p w:rsidR="0071471F" w:rsidRPr="004E50F4" w:rsidRDefault="00B377D3" w:rsidP="00B377D3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</w:rPr>
              <w:t>-Remind students to refer to the sheet on writing a paragraph when doing their rough/ good copy</w:t>
            </w:r>
          </w:p>
        </w:tc>
      </w:tr>
      <w:tr w:rsidR="0071471F" w:rsidRPr="004E50F4" w:rsidTr="00963F76">
        <w:trPr>
          <w:trHeight w:val="305"/>
        </w:trPr>
        <w:tc>
          <w:tcPr>
            <w:tcW w:w="1098" w:type="dxa"/>
          </w:tcPr>
          <w:p w:rsidR="0071471F" w:rsidRPr="004E50F4" w:rsidRDefault="00963F76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(5 min)</w:t>
            </w:r>
          </w:p>
        </w:tc>
        <w:tc>
          <w:tcPr>
            <w:tcW w:w="1440" w:type="dxa"/>
          </w:tcPr>
          <w:p w:rsidR="0071471F" w:rsidRPr="004E50F4" w:rsidRDefault="0071471F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Clean up</w:t>
            </w:r>
          </w:p>
        </w:tc>
        <w:tc>
          <w:tcPr>
            <w:tcW w:w="7380" w:type="dxa"/>
          </w:tcPr>
          <w:p w:rsidR="0071471F" w:rsidRDefault="00B377D3" w:rsidP="00B377D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Close your books and get ready for science!</w:t>
            </w:r>
          </w:p>
        </w:tc>
      </w:tr>
    </w:tbl>
    <w:p w:rsidR="008151BF" w:rsidRPr="004E50F4" w:rsidRDefault="008151BF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08424B" w:rsidRDefault="0008424B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08424B" w:rsidRDefault="0008424B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08424B" w:rsidRDefault="0008424B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E630D1" w:rsidRDefault="00E630D1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E630D1" w:rsidRDefault="00E630D1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E630D1" w:rsidRDefault="00E630D1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E630D1" w:rsidRDefault="00E630D1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E630D1" w:rsidRDefault="00E630D1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E630D1" w:rsidRDefault="00E630D1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E630D1" w:rsidRDefault="00E630D1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E630D1" w:rsidRDefault="00E630D1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E630D1" w:rsidRDefault="00E630D1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E630D1" w:rsidRDefault="00E630D1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E630D1" w:rsidRDefault="00E630D1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2C4AC1" w:rsidRPr="00EF2E09" w:rsidRDefault="002C4AC1" w:rsidP="00D77942">
      <w:pPr>
        <w:rPr>
          <w:rFonts w:asciiTheme="minorHAnsi" w:hAnsiTheme="minorHAnsi" w:cstheme="minorHAnsi"/>
          <w:sz w:val="28"/>
          <w:szCs w:val="28"/>
        </w:rPr>
      </w:pPr>
    </w:p>
    <w:sectPr w:rsidR="002C4AC1" w:rsidRPr="00EF2E09" w:rsidSect="008151BF">
      <w:footerReference w:type="default" r:id="rId9"/>
      <w:pgSz w:w="12240" w:h="15840"/>
      <w:pgMar w:top="1440" w:right="1440" w:bottom="171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4D0" w:rsidRDefault="004724D0" w:rsidP="001372DF">
      <w:r>
        <w:separator/>
      </w:r>
    </w:p>
  </w:endnote>
  <w:endnote w:type="continuationSeparator" w:id="0">
    <w:p w:rsidR="004724D0" w:rsidRDefault="004724D0" w:rsidP="001372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2200" w:rsidRPr="001372DF" w:rsidRDefault="00DE2200">
    <w:pPr>
      <w:pStyle w:val="Footer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>English/ Language Arts – 8</w:t>
    </w:r>
    <w:r w:rsidRPr="001372DF">
      <w:rPr>
        <w:rFonts w:asciiTheme="minorHAnsi" w:hAnsiTheme="minorHAnsi"/>
        <w:sz w:val="22"/>
        <w:szCs w:val="22"/>
      </w:rPr>
      <w:t xml:space="preserve"> </w:t>
    </w:r>
    <w:r>
      <w:rPr>
        <w:rFonts w:asciiTheme="minorHAnsi" w:hAnsiTheme="minorHAnsi"/>
        <w:sz w:val="22"/>
        <w:szCs w:val="22"/>
      </w:rPr>
      <w:t xml:space="preserve">– </w:t>
    </w:r>
    <w:r w:rsidR="00963F76">
      <w:rPr>
        <w:rFonts w:asciiTheme="minorHAnsi" w:hAnsiTheme="minorHAnsi"/>
        <w:sz w:val="22"/>
        <w:szCs w:val="22"/>
      </w:rPr>
      <w:t>Paragraph Assignment (Descriptive)</w:t>
    </w:r>
    <w:r>
      <w:rPr>
        <w:rFonts w:asciiTheme="minorHAnsi" w:hAnsiTheme="minorHAnsi"/>
        <w:sz w:val="22"/>
        <w:szCs w:val="22"/>
      </w:rPr>
      <w:t xml:space="preserve">             Heather Owen</w:t>
    </w:r>
    <w:r w:rsidRPr="001372DF">
      <w:rPr>
        <w:rFonts w:asciiTheme="minorHAnsi" w:hAnsiTheme="minorHAnsi"/>
        <w:sz w:val="22"/>
        <w:szCs w:val="22"/>
      </w:rPr>
      <w:tab/>
    </w:r>
    <w:r w:rsidRPr="001372DF">
      <w:rPr>
        <w:rFonts w:asciiTheme="minorHAnsi" w:hAnsiTheme="minorHAnsi"/>
        <w:color w:val="7F7F7F" w:themeColor="background1" w:themeShade="7F"/>
        <w:spacing w:val="60"/>
        <w:sz w:val="22"/>
        <w:szCs w:val="22"/>
      </w:rPr>
      <w:t>Page</w:t>
    </w:r>
    <w:r w:rsidRPr="001372DF">
      <w:rPr>
        <w:rFonts w:asciiTheme="minorHAnsi" w:hAnsiTheme="minorHAnsi"/>
        <w:sz w:val="22"/>
        <w:szCs w:val="22"/>
      </w:rPr>
      <w:t xml:space="preserve"> | </w:t>
    </w:r>
    <w:r w:rsidR="0084152C" w:rsidRPr="001372DF">
      <w:rPr>
        <w:rFonts w:asciiTheme="minorHAnsi" w:hAnsiTheme="minorHAnsi"/>
        <w:sz w:val="22"/>
        <w:szCs w:val="22"/>
      </w:rPr>
      <w:fldChar w:fldCharType="begin"/>
    </w:r>
    <w:r w:rsidRPr="001372DF">
      <w:rPr>
        <w:rFonts w:asciiTheme="minorHAnsi" w:hAnsiTheme="minorHAnsi"/>
        <w:sz w:val="22"/>
        <w:szCs w:val="22"/>
      </w:rPr>
      <w:instrText xml:space="preserve"> PAGE   \* MERGEFORMAT </w:instrText>
    </w:r>
    <w:r w:rsidR="0084152C" w:rsidRPr="001372DF">
      <w:rPr>
        <w:rFonts w:asciiTheme="minorHAnsi" w:hAnsiTheme="minorHAnsi"/>
        <w:sz w:val="22"/>
        <w:szCs w:val="22"/>
      </w:rPr>
      <w:fldChar w:fldCharType="separate"/>
    </w:r>
    <w:r w:rsidR="009A357F" w:rsidRPr="009A357F">
      <w:rPr>
        <w:rFonts w:asciiTheme="minorHAnsi" w:hAnsiTheme="minorHAnsi"/>
        <w:b/>
        <w:noProof/>
        <w:sz w:val="22"/>
        <w:szCs w:val="22"/>
      </w:rPr>
      <w:t>3</w:t>
    </w:r>
    <w:r w:rsidR="0084152C" w:rsidRPr="001372DF">
      <w:rPr>
        <w:rFonts w:asciiTheme="minorHAnsi" w:hAnsiTheme="minorHAnsi"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4D0" w:rsidRDefault="004724D0" w:rsidP="001372DF">
      <w:r>
        <w:separator/>
      </w:r>
    </w:p>
  </w:footnote>
  <w:footnote w:type="continuationSeparator" w:id="0">
    <w:p w:rsidR="004724D0" w:rsidRDefault="004724D0" w:rsidP="001372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6537B"/>
    <w:multiLevelType w:val="hybridMultilevel"/>
    <w:tmpl w:val="E34091A6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6E5E00"/>
    <w:multiLevelType w:val="hybridMultilevel"/>
    <w:tmpl w:val="B4D85E5E"/>
    <w:lvl w:ilvl="0" w:tplc="A824FD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214E35"/>
    <w:multiLevelType w:val="hybridMultilevel"/>
    <w:tmpl w:val="0E38F5EC"/>
    <w:lvl w:ilvl="0" w:tplc="E7A43192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17509F"/>
    <w:multiLevelType w:val="hybridMultilevel"/>
    <w:tmpl w:val="49FA81B2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0F1D0F"/>
    <w:multiLevelType w:val="hybridMultilevel"/>
    <w:tmpl w:val="08DACC7E"/>
    <w:lvl w:ilvl="0" w:tplc="09E294CE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3606A4"/>
    <w:multiLevelType w:val="multilevel"/>
    <w:tmpl w:val="FD8C7E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4C8F4101"/>
    <w:multiLevelType w:val="singleLevel"/>
    <w:tmpl w:val="5F3255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7">
    <w:nsid w:val="5CA73B5E"/>
    <w:multiLevelType w:val="hybridMultilevel"/>
    <w:tmpl w:val="64C08E4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69064C"/>
    <w:multiLevelType w:val="hybridMultilevel"/>
    <w:tmpl w:val="68D66A52"/>
    <w:lvl w:ilvl="0" w:tplc="6B6EEF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71424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9A4F2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52AD5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EA1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B18D5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CCF7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E09E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74CC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6F9F7769"/>
    <w:multiLevelType w:val="hybridMultilevel"/>
    <w:tmpl w:val="83B05D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250B78"/>
    <w:multiLevelType w:val="hybridMultilevel"/>
    <w:tmpl w:val="BF20BD2E"/>
    <w:lvl w:ilvl="0" w:tplc="6E345FCE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CB3499"/>
    <w:multiLevelType w:val="hybridMultilevel"/>
    <w:tmpl w:val="FAF6649A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4"/>
  </w:num>
  <w:num w:numId="5">
    <w:abstractNumId w:val="9"/>
  </w:num>
  <w:num w:numId="6">
    <w:abstractNumId w:val="7"/>
  </w:num>
  <w:num w:numId="7">
    <w:abstractNumId w:val="2"/>
  </w:num>
  <w:num w:numId="8">
    <w:abstractNumId w:val="5"/>
  </w:num>
  <w:num w:numId="9">
    <w:abstractNumId w:val="0"/>
  </w:num>
  <w:num w:numId="10">
    <w:abstractNumId w:val="3"/>
  </w:num>
  <w:num w:numId="11">
    <w:abstractNumId w:val="1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7942"/>
    <w:rsid w:val="000027FD"/>
    <w:rsid w:val="0003152B"/>
    <w:rsid w:val="000338FC"/>
    <w:rsid w:val="00041641"/>
    <w:rsid w:val="00046576"/>
    <w:rsid w:val="0006405F"/>
    <w:rsid w:val="00074B0C"/>
    <w:rsid w:val="0008424B"/>
    <w:rsid w:val="0009416C"/>
    <w:rsid w:val="000A378A"/>
    <w:rsid w:val="00106DD1"/>
    <w:rsid w:val="00111C45"/>
    <w:rsid w:val="00112EC2"/>
    <w:rsid w:val="00127015"/>
    <w:rsid w:val="001361EC"/>
    <w:rsid w:val="001372DF"/>
    <w:rsid w:val="001568A0"/>
    <w:rsid w:val="00157B62"/>
    <w:rsid w:val="00165874"/>
    <w:rsid w:val="00166248"/>
    <w:rsid w:val="00170DE9"/>
    <w:rsid w:val="00172A0C"/>
    <w:rsid w:val="0017351B"/>
    <w:rsid w:val="00182C4D"/>
    <w:rsid w:val="001A12D9"/>
    <w:rsid w:val="001A758B"/>
    <w:rsid w:val="001C170C"/>
    <w:rsid w:val="001D0C93"/>
    <w:rsid w:val="00221610"/>
    <w:rsid w:val="002302C0"/>
    <w:rsid w:val="00231D53"/>
    <w:rsid w:val="00281F10"/>
    <w:rsid w:val="002A3DFC"/>
    <w:rsid w:val="002A7DBF"/>
    <w:rsid w:val="002C4AC1"/>
    <w:rsid w:val="002C614E"/>
    <w:rsid w:val="00311A04"/>
    <w:rsid w:val="00314177"/>
    <w:rsid w:val="00353992"/>
    <w:rsid w:val="00374106"/>
    <w:rsid w:val="00376B9C"/>
    <w:rsid w:val="003800F5"/>
    <w:rsid w:val="00383CCC"/>
    <w:rsid w:val="003B0E09"/>
    <w:rsid w:val="003C27C7"/>
    <w:rsid w:val="003D3D7C"/>
    <w:rsid w:val="003F44E7"/>
    <w:rsid w:val="003F670B"/>
    <w:rsid w:val="004312BF"/>
    <w:rsid w:val="00457D34"/>
    <w:rsid w:val="00466CE0"/>
    <w:rsid w:val="004724D0"/>
    <w:rsid w:val="0047489F"/>
    <w:rsid w:val="00485F64"/>
    <w:rsid w:val="004A5AD1"/>
    <w:rsid w:val="004E50F4"/>
    <w:rsid w:val="004F05CA"/>
    <w:rsid w:val="00505234"/>
    <w:rsid w:val="00523F10"/>
    <w:rsid w:val="00526C1D"/>
    <w:rsid w:val="0054163A"/>
    <w:rsid w:val="00542903"/>
    <w:rsid w:val="00547620"/>
    <w:rsid w:val="00552591"/>
    <w:rsid w:val="005672E4"/>
    <w:rsid w:val="00584704"/>
    <w:rsid w:val="005850E9"/>
    <w:rsid w:val="00597D5E"/>
    <w:rsid w:val="005B0781"/>
    <w:rsid w:val="005C431D"/>
    <w:rsid w:val="005C5EAD"/>
    <w:rsid w:val="005D2AED"/>
    <w:rsid w:val="005D5934"/>
    <w:rsid w:val="0062086F"/>
    <w:rsid w:val="00624A6F"/>
    <w:rsid w:val="00654DF0"/>
    <w:rsid w:val="00656054"/>
    <w:rsid w:val="00680D45"/>
    <w:rsid w:val="00694392"/>
    <w:rsid w:val="006E19EF"/>
    <w:rsid w:val="006F3AB1"/>
    <w:rsid w:val="0071471F"/>
    <w:rsid w:val="00732C87"/>
    <w:rsid w:val="00750C0A"/>
    <w:rsid w:val="00760332"/>
    <w:rsid w:val="007642A6"/>
    <w:rsid w:val="00791BC2"/>
    <w:rsid w:val="007B0338"/>
    <w:rsid w:val="007D11E1"/>
    <w:rsid w:val="007D60F4"/>
    <w:rsid w:val="007E4072"/>
    <w:rsid w:val="007F0BDE"/>
    <w:rsid w:val="007F4F07"/>
    <w:rsid w:val="00802A67"/>
    <w:rsid w:val="008151BF"/>
    <w:rsid w:val="00820727"/>
    <w:rsid w:val="00831D7C"/>
    <w:rsid w:val="008370F7"/>
    <w:rsid w:val="008379A7"/>
    <w:rsid w:val="0084152C"/>
    <w:rsid w:val="00872DA9"/>
    <w:rsid w:val="008747BD"/>
    <w:rsid w:val="008B279A"/>
    <w:rsid w:val="008B5560"/>
    <w:rsid w:val="008F4D93"/>
    <w:rsid w:val="00930821"/>
    <w:rsid w:val="00930A4C"/>
    <w:rsid w:val="00963F76"/>
    <w:rsid w:val="0099152D"/>
    <w:rsid w:val="00997452"/>
    <w:rsid w:val="00997DBB"/>
    <w:rsid w:val="009A05A5"/>
    <w:rsid w:val="009A357F"/>
    <w:rsid w:val="009B6138"/>
    <w:rsid w:val="00A26827"/>
    <w:rsid w:val="00A5620A"/>
    <w:rsid w:val="00A64573"/>
    <w:rsid w:val="00A67B15"/>
    <w:rsid w:val="00A956A8"/>
    <w:rsid w:val="00AA4286"/>
    <w:rsid w:val="00AF3C7F"/>
    <w:rsid w:val="00AF4EC5"/>
    <w:rsid w:val="00B11898"/>
    <w:rsid w:val="00B377D3"/>
    <w:rsid w:val="00B400CE"/>
    <w:rsid w:val="00B61E70"/>
    <w:rsid w:val="00B71A8B"/>
    <w:rsid w:val="00B9686D"/>
    <w:rsid w:val="00BB5E1C"/>
    <w:rsid w:val="00BD3115"/>
    <w:rsid w:val="00BE4C50"/>
    <w:rsid w:val="00C335C5"/>
    <w:rsid w:val="00C4395D"/>
    <w:rsid w:val="00C66095"/>
    <w:rsid w:val="00CA3AC8"/>
    <w:rsid w:val="00CC368F"/>
    <w:rsid w:val="00CD0BB3"/>
    <w:rsid w:val="00CE3815"/>
    <w:rsid w:val="00CE6C1B"/>
    <w:rsid w:val="00D27E74"/>
    <w:rsid w:val="00D47538"/>
    <w:rsid w:val="00D479B2"/>
    <w:rsid w:val="00D532EE"/>
    <w:rsid w:val="00D55DAA"/>
    <w:rsid w:val="00D64DFB"/>
    <w:rsid w:val="00D77942"/>
    <w:rsid w:val="00D837AF"/>
    <w:rsid w:val="00D9571A"/>
    <w:rsid w:val="00DB56DD"/>
    <w:rsid w:val="00DC3713"/>
    <w:rsid w:val="00DC42F4"/>
    <w:rsid w:val="00DE2200"/>
    <w:rsid w:val="00DE7324"/>
    <w:rsid w:val="00E22384"/>
    <w:rsid w:val="00E34E2B"/>
    <w:rsid w:val="00E630D1"/>
    <w:rsid w:val="00E659B9"/>
    <w:rsid w:val="00E82FC2"/>
    <w:rsid w:val="00E953F4"/>
    <w:rsid w:val="00EB351C"/>
    <w:rsid w:val="00EC298E"/>
    <w:rsid w:val="00ED29B3"/>
    <w:rsid w:val="00ED6E3C"/>
    <w:rsid w:val="00EF2E09"/>
    <w:rsid w:val="00EF467C"/>
    <w:rsid w:val="00F227EA"/>
    <w:rsid w:val="00F532A0"/>
    <w:rsid w:val="00F7446E"/>
    <w:rsid w:val="00F76B44"/>
    <w:rsid w:val="00FA245E"/>
    <w:rsid w:val="00FA2F1E"/>
    <w:rsid w:val="00FA6B40"/>
    <w:rsid w:val="00FB0E91"/>
    <w:rsid w:val="00FD6EC4"/>
    <w:rsid w:val="00FE4304"/>
    <w:rsid w:val="00FF0C7B"/>
    <w:rsid w:val="00FF4BE8"/>
    <w:rsid w:val="00FF5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9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6B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372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72DF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1372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372D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E407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B61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00D35-D3C7-4847-B59B-E767A2D83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1805</TotalTime>
  <Pages>3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UOIT</Company>
  <LinksUpToDate>false</LinksUpToDate>
  <CharactersWithSpaces>5174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Mobile</cp:lastModifiedBy>
  <cp:revision>11</cp:revision>
  <cp:lastPrinted>2010-10-27T02:03:00Z</cp:lastPrinted>
  <dcterms:created xsi:type="dcterms:W3CDTF">2010-10-26T16:25:00Z</dcterms:created>
  <dcterms:modified xsi:type="dcterms:W3CDTF">2010-11-08T15:41:00Z</dcterms:modified>
</cp:coreProperties>
</file>